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ED" w:rsidRPr="00F07DED" w:rsidRDefault="00F07DED" w:rsidP="00F07DED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es-CL"/>
        </w:rPr>
      </w:pPr>
      <w:r w:rsidRPr="00F07DED">
        <w:rPr>
          <w:rFonts w:ascii="Arial" w:eastAsia="Times New Roman" w:hAnsi="Arial" w:cs="Arial"/>
          <w:noProof/>
          <w:vanish/>
          <w:color w:val="336699"/>
          <w:sz w:val="21"/>
          <w:szCs w:val="21"/>
          <w:lang w:eastAsia="es-CL"/>
        </w:rPr>
        <w:drawing>
          <wp:inline distT="0" distB="0" distL="0" distR="0" wp14:anchorId="4291052E" wp14:editId="5080A0EF">
            <wp:extent cx="170180" cy="170180"/>
            <wp:effectExtent l="0" t="0" r="1270" b="1270"/>
            <wp:docPr id="1" name="Imagen 1" descr="http://img1.blogblog.com/img/icon18_wrench_allbkg.png">
              <a:hlinkClick xmlns:a="http://schemas.openxmlformats.org/drawingml/2006/main" r:id="rId5" tgtFrame="configCustomSearch1" tooltip="Edi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blogblog.com/img/icon18_wrench_allbkg.png">
                      <a:hlinkClick r:id="rId5" tgtFrame="configCustomSearch1" tooltip="Edi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ED" w:rsidRPr="00F07DED" w:rsidRDefault="00F07DED" w:rsidP="00F07DED">
      <w:pPr>
        <w:spacing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</w:pPr>
      <w:r w:rsidRPr="00F07DED">
        <w:rPr>
          <w:rFonts w:ascii="Arial" w:eastAsia="Times New Roman" w:hAnsi="Arial" w:cs="Arial"/>
          <w:noProof/>
          <w:color w:val="333333"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18342" wp14:editId="3AC542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2479000"/>
                <wp:effectExtent l="9525" t="0" r="0" b="5087112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2479000"/>
                        </a:xfrm>
                        <a:custGeom>
                          <a:avLst/>
                          <a:gdLst>
                            <a:gd name="T0" fmla="*/ 0 w 1000"/>
                            <a:gd name="T1" fmla="*/ 45 h 1000"/>
                            <a:gd name="T2" fmla="*/ 0 w 1000"/>
                            <a:gd name="T3" fmla="*/ 23585 h 1000"/>
                            <a:gd name="T4" fmla="*/ 0 w 1000"/>
                            <a:gd name="T5" fmla="*/ 23575 h 1000"/>
                            <a:gd name="T6" fmla="*/ 0 w 1000"/>
                            <a:gd name="T7" fmla="*/ 23579 h 1000"/>
                            <a:gd name="T8" fmla="*/ 50 w 1000"/>
                            <a:gd name="T9" fmla="*/ 23630 h 1000"/>
                            <a:gd name="T10" fmla="*/ 58 w 1000"/>
                            <a:gd name="T11" fmla="*/ 2362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45"/>
                              </a:moveTo>
                              <a:lnTo>
                                <a:pt x="0" y="23585"/>
                              </a:lnTo>
                              <a:lnTo>
                                <a:pt x="0" y="23575"/>
                              </a:lnTo>
                              <a:cubicBezTo>
                                <a:pt x="0" y="23576"/>
                                <a:pt x="0" y="23578"/>
                                <a:pt x="0" y="23579"/>
                              </a:cubicBezTo>
                              <a:cubicBezTo>
                                <a:pt x="0" y="23607"/>
                                <a:pt x="22" y="23630"/>
                                <a:pt x="50" y="23630"/>
                              </a:cubicBezTo>
                              <a:cubicBezTo>
                                <a:pt x="52" y="23630"/>
                                <a:pt x="55" y="23629"/>
                                <a:pt x="58" y="23629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0;margin-top:0;width:531pt;height:17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/LxAMAAAcKAAAOAAAAZHJzL2Uyb0RvYy54bWysVttu2zgQfS+w/0DocQFHF0uWbcQpsnZS&#10;FOi2BZp+AE1RlrASqZK05XSx/74z1CWSG6VBUT/IpHh05nKGHF6/PZcFOXGlcyk2jn/lOYQLJpNc&#10;HDbO14f72dIh2lCR0EIKvnEeuXbe3vzx5rqu1jyQmSwSrgiQCL2uq42TGVOtXVezjJdUX8mKC1hM&#10;pSqpgak6uImiNbCXhRt43sKtpUoqJRnXGt7umkXnxvKnKWfmU5pqbkixccA3Y5/KPvf4dG+u6fqg&#10;aJXlrHWD/oIXJc0FGO2pdtRQclT5D1RlzpTUMjVXTJauTNOccRsDRON7F9F8yWjFbSyQHF31adK/&#10;j5Z9PH1WJE82TuQQQUuQ6PZopLVM5pieutJrQH2pPisMUFcfJPtHEyG3GRUHfquUrDNOE3DKR7w7&#10;+gAnGj4l+/pvmQA7BXabqXOqSiSEHJCzFeSxF4SfDWHwchGH89gD3RisBUEYrzyYoRG67r5nR23e&#10;cWm56OmDNo2kCYysIEkb1gPQpGUB6v7pEo/UxG+5QLQe4w8wYUSyZ0HBADRFNB9ggnm0nOIKB7gp&#10;LlCmdxy44imuxQA3xRUPMMi1mogRtm1vM5oiWw1AwXwx9ybI/GHqo+VU7ofJB7pg6BsIfugkpVmn&#10;MjuLVmYYEShHrCBUvZIaiwo1h8p5aAqTrgGFqxNg0BXBturB3stgEA7BUVuNL4NBGQTHrwJD6hG8&#10;ehUYU4tofxRi432bGgWH4OXxpxwCx98eTUCyqMGMdkNSw07GvUGydoArpTzxB2kx5mm/hl38T8uF&#10;+BFmd0AbT7fe/VcDOlvdFzh23OfsL/79WdZ40YZwQbJ8/nWf0xHnSxYWnhUNkmQtBE2N2GIfmoga&#10;Gfr3KMBPbURTZLDhQVO7BUZGmsro318YgSkqaQ/HXlKLeToghbzPi8KqXggUehUFYI1RaL1pQY3d&#10;PFoWeYI4VFurw35bKHKi0EF39oc+Ae8IVuYG+niRl03J9EcrdoY7kViLhuZFM4avC7sT4aBvKw+P&#10;fNsw/115q7vl3TKchcHibhZ6u93s9n4bzhb3fhzt5rvtduf/h4764TrLk4QL9LVr3n74uubYXiOa&#10;ttu371FMo9Ahojaoceju2A2bGYil+7fR2ZaIXbDppnuZPEJHVLK5jcDtCQaZVN8dUsNNZOPob0eq&#10;uEOK9wK66soPQygvYydhFAcwUcOV/XCFCgZUG8c4cB7icGua686xUvkhA0u+FVlI7PNpju3S+td4&#10;1U7gtmEjaG9GeJ0Zzi3q6f528z8AAAD//wMAUEsDBBQABgAIAAAAIQAroFho3QAAAAcBAAAPAAAA&#10;ZHJzL2Rvd25yZXYueG1sTI/NTsMwEITvSLyDtUi9IGq30AiFOFVVqQJOiMIDbOMlSRuvo9j5oU+P&#10;ywUuI41mNfNttp5sIwbqfO1Yw2KuQBAXztRcavj82N09gvAB2WDjmDR8k4d1fn2VYWrcyO807EMp&#10;Ygn7FDVUIbSplL6oyKKfu5Y4Zl+usxii7UppOhxjuW3kUqlEWqw5LlTY0rai4rTvrYbn6di/bW7H&#10;3YBnelmck9Wr61utZzfT5glEoCn8HcMFP6JDHpkOrmfjRaMhPhJ+9ZKpZBn9QcP96kEpkHkm//Pn&#10;PwAAAP//AwBQSwECLQAUAAYACAAAACEAtoM4kv4AAADhAQAAEwAAAAAAAAAAAAAAAAAAAAAAW0Nv&#10;bnRlbnRfVHlwZXNdLnhtbFBLAQItABQABgAIAAAAIQA4/SH/1gAAAJQBAAALAAAAAAAAAAAAAAAA&#10;AC8BAABfcmVscy8ucmVsc1BLAQItABQABgAIAAAAIQAVJ9/LxAMAAAcKAAAOAAAAAAAAAAAAAAAA&#10;AC4CAABkcnMvZTJvRG9jLnhtbFBLAQItABQABgAIAAAAIQAroFho3QAAAAcBAAAPAAAAAAAAAAAA&#10;AAAAAB4GAABkcnMvZG93bnJldi54bWxQSwUGAAAAAAQABADzAAAAKAcAAAAA&#10;" path="m,45l,23585r,-10c,23576,,23578,,23579v,28,22,51,50,51c52,23630,55,23629,58,23629e" filled="f" fillcolor="black" strokecolor="#ddd">
                <v:stroke miterlimit="10" joinstyle="miter"/>
                <v:path o:connecttype="custom" o:connectlocs="0,1011555;0,530167215;0,529942425;0,530032341;337185,531178770;391135,531156291" o:connectangles="0,0,0,0,0,0"/>
              </v:shape>
            </w:pict>
          </mc:Fallback>
        </mc:AlternateContent>
      </w:r>
      <w:r w:rsidRPr="00F07DED">
        <w:rPr>
          <w:rFonts w:ascii="Arial" w:eastAsia="Times New Roman" w:hAnsi="Arial" w:cs="Arial"/>
          <w:noProof/>
          <w:color w:val="333333"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78661" wp14:editId="01DAFF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2479000"/>
                <wp:effectExtent l="0" t="0" r="41214675" b="5087112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2479000"/>
                        </a:xfrm>
                        <a:custGeom>
                          <a:avLst/>
                          <a:gdLst>
                            <a:gd name="T0" fmla="*/ 50 w 1000"/>
                            <a:gd name="T1" fmla="*/ 23630 h 1000"/>
                            <a:gd name="T2" fmla="*/ 7065 w 1000"/>
                            <a:gd name="T3" fmla="*/ 23630 h 1000"/>
                            <a:gd name="T4" fmla="*/ 7054 w 1000"/>
                            <a:gd name="T5" fmla="*/ 23629 h 1000"/>
                            <a:gd name="T6" fmla="*/ 7060 w 1000"/>
                            <a:gd name="T7" fmla="*/ 23630 h 1000"/>
                            <a:gd name="T8" fmla="*/ 7110 w 1000"/>
                            <a:gd name="T9" fmla="*/ 23580 h 1000"/>
                            <a:gd name="T10" fmla="*/ 7109 w 1000"/>
                            <a:gd name="T11" fmla="*/ 23574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50" y="23630"/>
                              </a:moveTo>
                              <a:lnTo>
                                <a:pt x="7065" y="23630"/>
                              </a:lnTo>
                              <a:lnTo>
                                <a:pt x="7054" y="23629"/>
                              </a:lnTo>
                              <a:cubicBezTo>
                                <a:pt x="7056" y="23629"/>
                                <a:pt x="7058" y="23630"/>
                                <a:pt x="7060" y="23630"/>
                              </a:cubicBezTo>
                              <a:cubicBezTo>
                                <a:pt x="7087" y="23630"/>
                                <a:pt x="7110" y="23607"/>
                                <a:pt x="7110" y="23580"/>
                              </a:cubicBezTo>
                              <a:cubicBezTo>
                                <a:pt x="7110" y="23578"/>
                                <a:pt x="7109" y="23576"/>
                                <a:pt x="7109" y="23574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0;margin-top:0;width:531pt;height:17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B45wMAADgKAAAOAAAAZHJzL2Uyb0RvYy54bWysVltv2zYUfh/Q/0DosYCjiyXLMuIUmZ0M&#10;A7qtQLMfQFOUJUwiNZK2nBb97z2HulhqqiAY5geJ9Pn0nTsPbz9cqpKcudKFFFvHv/EcwgWTaSGO&#10;W+fvp8fF2iHaUJHSUgq+dZ65dj7cvfvltqk3PJC5LFOuCJAIvWnqrZMbU29cV7OcV1TfyJoLEGZS&#10;VdTAVh3dVNEG2KvSDTxv5TZSpbWSjGsN/+5boXNn+bOMM/NXlmluSLl1wDZjn8o+D/h0727p5qho&#10;nResM4P+BysqWghQOlDtqaHkpIoXVFXBlNQyMzdMVq7MsoJx6wN443s/ePM5pzW3vkBwdD2ESf9/&#10;tOzP8ydFinTrhA4RtIIU3Z+MtJpJiOFpar0B1Of6k0IHdf1Rsn80EXKXU3Hk90rJJuc0BaN8xLuT&#10;D3Cj4VNyaP6QKbBTYLeRumSqQkKIAbnYhDwPCeEXQxj8uYrDZexB3hjIgiCMEw92qIRu+u/ZSZvf&#10;uLRc9PxRmzalKaxsQtLOrSegyaoSsvveJZFHGuJ3ZJC1AeSPQMFytfRI/lNcMMLF3iqaoVuOYK/R&#10;QfAH22IvCmfoohEM6IJkxrrVCAfWzTkbj2CvWQc9fLXO9+fokhEsWEbrudj540zEvpfMeOtPkxHF&#10;4chdqIBjn2Oa92lnF9HlHVYE6hNLCsuglhqrDIsASumprVS6ARRKZ8CQZAQvu4p7HQwpRHD0JjAk&#10;CMHxm8AQfgQnbwJjcBENwWv7xFoN0YJ3FxoFp+KP56FyCJyHB/wGgkUNRrRfkgZaG3uF5N0CJZU8&#10;8ydpMQZDG7WKbR11qq+QUoyh2DDWyjG4h/Tv2rJiM/TQoI9AD2GnQ8F+5V+m3FEbXNsfnT89VRvJ&#10;QSt42klWL42fkk93/Wdr6CAI9ktCaJJe4tkkD6quEmiQPkUTP36qavRZvJ54Bf3TqYri1azEHuVY&#10;BSNVsMVM29N0SLnFXE9UIR+LsrRVUQoshCQKIHeMwqzOSmpsc2lZFinisBq0Oh52pSJnCiN3b3+d&#10;mxNYVRgY/GVRtSU1HMU4Sh5EajUaWpTtGqwqbafCZOgqE2eEnbBfEy95WD+sw0UYrB4WobffL+4f&#10;d+Fi9ejH0X653+32/jc01A83eZGmXKCt/bT3w7dN0+7e0c7pYd5PfJq4Dh51ToHxI5g7NcNGH3zp&#10;39Y7O0NxbLbj9yDTZxihSrbXF7huwSKX6otDGri6bB3974kq7pDydwFjOPHDEMrP2E0YxQFs1Fhy&#10;GEuoYEC1dYwD5yUud6a9H51qVRxz0OTbJAuJF4OswPlq7Wut6jZwPbEedFcpvP+M9xZ1vfDdfQcA&#10;AP//AwBQSwMEFAAGAAgAAAAhACugWGjdAAAABwEAAA8AAABkcnMvZG93bnJldi54bWxMj81OwzAQ&#10;hO9IvIO1SL0garfQCIU4VVWpAk6IwgNs4yVJG6+j2PmhT4/LBS4jjWY18222nmwjBup87VjDYq5A&#10;EBfO1Fxq+PzY3T2C8AHZYOOYNHyTh3V+fZVhatzI7zTsQyliCfsUNVQhtKmUvqjIop+7ljhmX66z&#10;GKLtSmk6HGO5beRSqURarDkuVNjStqLitO+thufp2L9tbsfdgGd6WZyT1avrW61nN9PmCUSgKfwd&#10;wwU/okMemQ6uZ+NFoyE+En71kqlkGf1Bw/3qQSmQeSb/8+c/AAAA//8DAFBLAQItABQABgAIAAAA&#10;IQC2gziS/gAAAOEBAAATAAAAAAAAAAAAAAAAAAAAAABbQ29udGVudF9UeXBlc10ueG1sUEsBAi0A&#10;FAAGAAgAAAAhADj9If/WAAAAlAEAAAsAAAAAAAAAAAAAAAAALwEAAF9yZWxzLy5yZWxzUEsBAi0A&#10;FAAGAAgAAAAhAO4U8HjnAwAAOAoAAA4AAAAAAAAAAAAAAAAALgIAAGRycy9lMm9Eb2MueG1sUEsB&#10;Ai0AFAAGAAgAAAAhACugWGjdAAAABwEAAA8AAAAAAAAAAAAAAAAAQQYAAGRycy9kb3ducmV2Lnht&#10;bFBLBQYAAAAABAAEAPMAAABLBwAAAAA=&#10;" path="m50,23630r7015,l7054,23629v2,,4,1,6,1c7087,23630,7110,23607,7110,23580v,-2,-1,-4,-1,-6e" filled="f" fillcolor="black" strokecolor="#ddd">
                <v:stroke miterlimit="10" joinstyle="miter"/>
                <v:path o:connecttype="custom" o:connectlocs="337185,531178770;47644241,531178770;47570060,531156291;47610522,531178770;47947707,530054820;47940963,529919946" o:connectangles="0,0,0,0,0,0"/>
              </v:shape>
            </w:pict>
          </mc:Fallback>
        </mc:AlternateContent>
      </w:r>
      <w:r w:rsidRPr="00F07DED">
        <w:rPr>
          <w:rFonts w:ascii="Arial" w:eastAsia="Times New Roman" w:hAnsi="Arial" w:cs="Arial"/>
          <w:noProof/>
          <w:color w:val="333333"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B9B6C" wp14:editId="71A66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2479000"/>
                <wp:effectExtent l="0" t="28575" r="41214675" b="5075872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2479000"/>
                        </a:xfrm>
                        <a:custGeom>
                          <a:avLst/>
                          <a:gdLst>
                            <a:gd name="T0" fmla="*/ 7110 w 1000"/>
                            <a:gd name="T1" fmla="*/ 23580 h 1000"/>
                            <a:gd name="T2" fmla="*/ 7110 w 1000"/>
                            <a:gd name="T3" fmla="*/ 45 h 1000"/>
                            <a:gd name="T4" fmla="*/ 7109 w 1000"/>
                            <a:gd name="T5" fmla="*/ 44 h 1000"/>
                            <a:gd name="T6" fmla="*/ 7060 w 1000"/>
                            <a:gd name="T7" fmla="*/ 0 h 1000"/>
                            <a:gd name="T8" fmla="*/ 7055 w 1000"/>
                            <a:gd name="T9" fmla="*/ 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7110" y="23580"/>
                              </a:moveTo>
                              <a:lnTo>
                                <a:pt x="7110" y="45"/>
                              </a:lnTo>
                              <a:lnTo>
                                <a:pt x="7109" y="44"/>
                              </a:lnTo>
                              <a:cubicBezTo>
                                <a:pt x="7106" y="19"/>
                                <a:pt x="7085" y="0"/>
                                <a:pt x="7060" y="0"/>
                              </a:cubicBezTo>
                              <a:cubicBezTo>
                                <a:pt x="7058" y="-1"/>
                                <a:pt x="7056" y="0"/>
                                <a:pt x="7055" y="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DDDDDD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0;margin-top:0;width:531pt;height:17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/psgMAACcJAAAOAAAAZHJzL2Uyb0RvYy54bWysVtuO2zYQfS/QfyD0WMCriynLNtYbbOzd&#10;okDaBsj2A2iKsoRIpErSljdB/r0zFKWVt/EiKOoHmRSPzlzOaEa3785NTU5Cm0rJTRDfRAERkqu8&#10;kodN8NfT42wZEGOZzFmtpNgEz8IE7+5+/um2a9ciUaWqc6EJkEiz7tpNUFrbrsPQ8FI0zNyoVkg4&#10;LJRumIWtPoS5Zh2wN3WYRNEi7JTOW624MAbu7vrD4M7xF4Xg9s+iMMKSehOAb9Zdtbvu8Rre3bL1&#10;QbO2rLh3g/0HLxpWSTA6Uu2YZeSoq39RNRXXyqjC3nDVhKooKi5cDBBNHL2K5lPJWuFigeSYdkyT&#10;+f9o+R+nj5pU+SaYB0SyBiS6P1rlLJMU09O1Zg2oT+1HjQGa9oPinw2RalsyeRD3WquuFCwHp2LE&#10;hxcP4MbAo2Tf/a5yYGfA7jJ1LnSDhJADcnaCPI+CiLMlHG4uMjrPItCNw1mS0GwVwQ6NsPXwPD8a&#10;+6tQjoudPhjbS5rDygmS+7CegKZoalD3l5BkcRyRjsSeDnQbYfEElszTZUTK7+KSCe4NOkjraJWm&#10;V7joBJTF0eqKa+kERukVrsUElEWLa2FmE9i1EOHdHX3PojS94tZqAptSgUiHQQZWDsrws/TSwIpA&#10;CaHqqFSrDBYC6gRqP/XFxNaAwtMrYFABwXNfFG+DIc0IdmUNzr0NhjwiOPshZsgUgldTcG/Bx6qh&#10;E73uQTog0IP2+AxEzyymaFiSDl4nrE5S+gWeNOoknpTDWMwV1p2z7ArVG38B1fK7YDokYDgf/ltP&#10;GoGiEA6lnnE458d9xd+LL5esUZ+p2AUPgfQk0RKqFUh8ix3uLnp/h5f4kvFyNzyS9smduYJ44U97&#10;s6/404lVFGDiMWwxya55jNl2mJcGItVjVddOkFqiBqs0AUbOYDQVNbOuUI2qqxxxKITRh/221uTE&#10;YMLs3M9n7QLWVBbmXF01vZpj38HO+SBzZ9Gyqu7X4FXtqh4aoS8KbIluoHxdRauH5cOSzmiyeJjR&#10;aLeb3T9u6WzxGGfpbr7bbnfxN3Q0puuyynMh0ddhuMX0x4aHH7P9WBrH20VMF6FDRD4ocH4CCy/d&#10;cNmHWIZ/F50bGTgl+mmzV/kzTAyt+mkNXxewKJX+EpAOJvUmMH8fmRYBqX+TMHVWMaVQVdZtaJol&#10;sNHTk/30hEkOVJvABtB7cLm1/efAsdXVoQRLsRNZKpyDRYXjxPnXe+U3MI1dBP7LAcf9dO9QL983&#10;d/8AAAD//wMAUEsDBBQABgAIAAAAIQAroFho3QAAAAcBAAAPAAAAZHJzL2Rvd25yZXYueG1sTI/N&#10;TsMwEITvSLyDtUi9IGq30AiFOFVVqQJOiMIDbOMlSRuvo9j5oU+PywUuI41mNfNttp5sIwbqfO1Y&#10;w2KuQBAXztRcavj82N09gvAB2WDjmDR8k4d1fn2VYWrcyO807EMpYgn7FDVUIbSplL6oyKKfu5Y4&#10;Zl+usxii7UppOhxjuW3kUqlEWqw5LlTY0rai4rTvrYbn6di/bW7H3YBnelmck9Wr61utZzfT5glE&#10;oCn8HcMFP6JDHpkOrmfjRaMhPhJ+9ZKpZBn9QcP96kEpkHkm//PnPwAAAP//AwBQSwECLQAUAAYA&#10;CAAAACEAtoM4kv4AAADhAQAAEwAAAAAAAAAAAAAAAAAAAAAAW0NvbnRlbnRfVHlwZXNdLnhtbFBL&#10;AQItABQABgAIAAAAIQA4/SH/1gAAAJQBAAALAAAAAAAAAAAAAAAAAC8BAABfcmVscy8ucmVsc1BL&#10;AQItABQABgAIAAAAIQBLey/psgMAACcJAAAOAAAAAAAAAAAAAAAAAC4CAABkcnMvZTJvRG9jLnht&#10;bFBLAQItABQABgAIAAAAIQAroFho3QAAAAcBAAAPAAAAAAAAAAAAAAAAAAwGAABkcnMvZG93bnJl&#10;di54bWxQSwUGAAAAAAQABADzAAAAFgcAAAAA&#10;" path="m7110,23580l7110,45r-1,-1c7106,19,7085,,7060,v-2,-1,-4,,-5,e" filled="f" fillcolor="black" strokecolor="#ddd">
                <v:stroke miterlimit="10" joinstyle="miter"/>
                <v:path o:connecttype="custom" o:connectlocs="47947707,530054820;47947707,1011555;47940963,989076;47610522,0;47576804,0" o:connectangles="0,0,0,0,0"/>
              </v:shape>
            </w:pict>
          </mc:Fallback>
        </mc:AlternateContent>
      </w:r>
      <w:bookmarkStart w:id="0" w:name="216486322782414232"/>
      <w:bookmarkEnd w:id="0"/>
      <w:r w:rsidRPr="00F07DED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Análisis Situacional (Pest-</w:t>
      </w:r>
      <w:proofErr w:type="spellStart"/>
      <w:r w:rsidRPr="00F07DED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Porter</w:t>
      </w:r>
      <w:proofErr w:type="spellEnd"/>
      <w:r w:rsidRPr="00F07DED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-</w:t>
      </w:r>
      <w:proofErr w:type="spellStart"/>
      <w:r w:rsidRPr="00F07DED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>Foda</w:t>
      </w:r>
      <w:proofErr w:type="spellEnd"/>
      <w:r w:rsidRPr="00F07DED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L"/>
        </w:rPr>
        <w:t xml:space="preserve">) </w:t>
      </w:r>
    </w:p>
    <w:p w:rsidR="00F07DED" w:rsidRPr="00F07DED" w:rsidRDefault="00F07DED" w:rsidP="00F07DED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s-CL"/>
        </w:rPr>
        <w:t>Análisis Situacional</w:t>
      </w:r>
    </w:p>
    <w:p w:rsidR="00F07DED" w:rsidRPr="00F07DED" w:rsidRDefault="00F07DED" w:rsidP="00F07DED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CL"/>
        </w:rPr>
        <w:t>Empresa: Tablas Sociedad de Gastronomía y Pubs Ltda.</w:t>
      </w:r>
    </w:p>
    <w:p w:rsidR="00F07DED" w:rsidRPr="00F07DED" w:rsidRDefault="00F07DED" w:rsidP="00F07DE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CL"/>
        </w:rPr>
        <w:t>Análisis PEST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Político: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Se impuso una ley que prohíbe tener </w:t>
      </w:r>
      <w:proofErr w:type="spellStart"/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mas</w:t>
      </w:r>
      <w:proofErr w:type="spellEnd"/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de un Pub con patente de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discoteque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por cuadra, dejando en claro que Mito Urbano se la ganó, lo que le permite mayores ganancias.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Económico: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Las ganancias se clasifican por días, un ejemplo es que el día que menor cantidad tanto de consumidores como trabajadores va, es el martes, y el con mayor afluencia es el día viernes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Social: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Se considera a esta empresa, con un target C1 y C2, es por esto que es visitado por actores, cantantes y bailarines de televisión, subiendo el status del local.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Tecnológico: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Posee una tecnología avanzada en cuanto a maquinaria, donde destacamos cámaras de frío, gran cantidad de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coolers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, y maquinas fabricantes de hielo dentro del local, y sistema de Palm para facilitar el trabajo de garzones, entre otras.</w:t>
      </w:r>
    </w:p>
    <w:p w:rsidR="00F07DED" w:rsidRPr="00F07DED" w:rsidRDefault="00F07DED" w:rsidP="00F07DE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CL"/>
        </w:rPr>
        <w:t xml:space="preserve">Cinco fuerzas de </w:t>
      </w:r>
      <w:proofErr w:type="spellStart"/>
      <w:r w:rsidRPr="00F07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CL"/>
        </w:rPr>
        <w:t>Porter</w:t>
      </w:r>
      <w:proofErr w:type="spellEnd"/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Nuevos competidores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: Al salir la nueva ley de patentes en Providencia, solo dos locales se quedaron con la patente de baile, Mito Urbano y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Ondeground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, esas patentes son intransferibles del lugar. Si analizamos la situación deberíamos tener dos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discoteques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, pero el local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Ondregraund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no trabaja como disco, sino como pub, siendo así, el único local de esas similitudes en el sector de Manuel Montt. Mientras tanto un nuevo local llega a la cuadra, siendo así por su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infactuctura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el local </w:t>
      </w:r>
      <w:proofErr w:type="spellStart"/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mas</w:t>
      </w:r>
      <w:proofErr w:type="spellEnd"/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amenazador del barrio bohemio. El local llamado Open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Blondie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, que se caracteriza por su elegante diseño y nueva energía al sector histórico.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Negociación con el cliente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: al ser un local único en el sector y casi en un 99% sin competencia por el grupo socioeconómico que lo frecuenta (c1 – c2). Mito Urbano se caracteriza por ser un local caro y así mismo impone los precios sin la participación de los clientes. Por supuesto que a lo largo de la noche lanza promociones para cautivar el </w:t>
      </w:r>
      <w:proofErr w:type="spellStart"/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publico</w:t>
      </w:r>
      <w:proofErr w:type="spellEnd"/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, y hacer de la noche una fiesta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mas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entretenida. Otro punto importante, la red de pub y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discoteque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de la </w:t>
      </w:r>
      <w:r w:rsidRPr="00F07D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CL"/>
        </w:rPr>
        <w:t xml:space="preserve">empresa Tablas Sociedad de Gastronomía y Pubs Ltda. Es el único lugar para la distracción </w:t>
      </w:r>
      <w:proofErr w:type="spellStart"/>
      <w:r w:rsidRPr="00F07D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CL"/>
        </w:rPr>
        <w:t>de el</w:t>
      </w:r>
      <w:proofErr w:type="spellEnd"/>
      <w:r w:rsidRPr="00F07D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CL"/>
        </w:rPr>
        <w:t xml:space="preserve"> barrio Manuel </w:t>
      </w:r>
      <w:proofErr w:type="gramStart"/>
      <w:r w:rsidRPr="00F07D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CL"/>
        </w:rPr>
        <w:t>Montt ,</w:t>
      </w:r>
      <w:proofErr w:type="gramEnd"/>
      <w:r w:rsidRPr="00F07D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CL"/>
        </w:rPr>
        <w:t xml:space="preserve"> que cobra entrada para el ingreso del local, y por la alta frecuencia de gente, nos podemos dar cuenta que ellos son buenos y por lo tanto cobran a su antojo. 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Productos sustitutos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: Dentro de esta área podemos encontrarnos hablar de las nuevas tecnologías, Mito Urbano se caracteriza por ir a la vanguardia de las tecnologías aplicadas a un centro de eventos de estas características,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maquinas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de hielo, que agilizan y bajan los costos de cada trago , teniendo así una mayor guanacia por venta.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lastRenderedPageBreak/>
        <w:t xml:space="preserve">Tenemos también una sofisticada red de luces traídas desde Europa, que Hacen de Mito un lugar con las mejores luces de Latinoamérica. 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También podemos hablar de </w:t>
      </w:r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productos ,</w:t>
      </w:r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mito urbano se potencia junto a liquidos.cl, para lograr una perfecta carta de licores a la vanguardia de los mejores pub y restaurant de Latinoamérica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Negociación con los proveedores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: como ya mencionamos el Pubs tiene una alianza con liquidos.cl entregando así los mejores productos y los preciosa </w:t>
      </w:r>
      <w:proofErr w:type="spell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mas</w:t>
      </w:r>
      <w:proofErr w:type="spell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convenientes del </w:t>
      </w:r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mercado ,</w:t>
      </w:r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con una amplia responsabilidad de la botillería para entregar a tiempo los productos requeridos por el local. 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Así también con los productos naturales sostienen un acuerdo con la verdulería Pedrito, en la vega </w:t>
      </w:r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central ,</w:t>
      </w:r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para proveer el 100 % de los productos sin demora y sin escases de alguno. </w:t>
      </w:r>
    </w:p>
    <w:p w:rsidR="00F07DED" w:rsidRPr="00F07DED" w:rsidRDefault="00F07DED" w:rsidP="00F07D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s-CL"/>
        </w:rPr>
        <w:t>Rivalidad entre los competidores existentes</w:t>
      </w:r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: Mito Urbano no tiene rivalidad comercial con el resto de los locales del </w:t>
      </w:r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sector ,</w:t>
      </w:r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pues si la tienen sus empleados que tratan de comentar la mala calidad del otro local , produciéndose así un conflicto externo. La publicidad juega otro punto importante. Nadie como mito urbano utiliza tanto la publicidad en el </w:t>
      </w:r>
      <w:proofErr w:type="gramStart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>sector ,</w:t>
      </w:r>
      <w:proofErr w:type="gramEnd"/>
      <w:r w:rsidRPr="00F07DED"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  <w:t xml:space="preserve"> además para cautivar a los clientes, lleva a famosos, para mantenerlos contentos . </w:t>
      </w:r>
    </w:p>
    <w:p w:rsidR="00F07DED" w:rsidRPr="00F07DED" w:rsidRDefault="00F07DED" w:rsidP="00F07DE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CL"/>
        </w:rPr>
      </w:pPr>
      <w:r w:rsidRPr="00F07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CL"/>
        </w:rPr>
        <w:t>Análisis FODA</w:t>
      </w:r>
    </w:p>
    <w:tbl>
      <w:tblPr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365"/>
        <w:gridCol w:w="2366"/>
        <w:gridCol w:w="2366"/>
      </w:tblGrid>
      <w:tr w:rsidR="00F07DED" w:rsidRPr="00F07DED" w:rsidTr="00F07DED">
        <w:trPr>
          <w:trHeight w:val="284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Fortalezas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Oportunidades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Debilidades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Amenazas</w:t>
            </w:r>
          </w:p>
        </w:tc>
      </w:tr>
      <w:tr w:rsidR="00F07DED" w:rsidRPr="00F07DED" w:rsidTr="00F07DED">
        <w:trPr>
          <w:trHeight w:val="3752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Personal muy bien presentado.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Alta tecnología en maquinarias de trabajo.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Entrega motivación laboral y premios de esfuerzo.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Buen ambiente laboral, lo que hace que se trabaje en armonía.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Capacitaciones especializadas para cada área de trabajo.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 xml:space="preserve">- Buena música, lo que hace fiel al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publico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 xml:space="preserve"> que concurre.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Excelente seguridad.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Es conocido y recomendado por turistas de todo el mundo.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 xml:space="preserve">- Único con patente de </w:t>
            </w:r>
            <w:proofErr w:type="spellStart"/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discoteque</w:t>
            </w:r>
            <w:proofErr w:type="spellEnd"/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 xml:space="preserve"> en el sector.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Amplia pista de baile y sectores VIP.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Sueldos poco equitativos.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Las horas laborales son mayores que las permitidas.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En horarios de salida, poca movilización.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Poco personal masculino en algunas áreas, lo que requiere mucho esfuerzo físico femenino.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Poco stock de productos para días concurridos.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Sistema de onzas, no permite la conformidad del cliente.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Pocos estacionamientos para la cantidad de consumidores.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Mala ubicación de su segunda sucursal.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Mala ventilación y extracción de aire.</w:t>
            </w:r>
          </w:p>
          <w:p w:rsidR="00F07DED" w:rsidRPr="00F07DED" w:rsidRDefault="00F07DED" w:rsidP="00F0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</w:pPr>
            <w:r w:rsidRPr="00F07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CL"/>
              </w:rPr>
              <w:t>- Concurrencia de mujeres ofreciendo servicios sexuales desprestigian el local.</w:t>
            </w:r>
          </w:p>
        </w:tc>
      </w:tr>
    </w:tbl>
    <w:p w:rsidR="00F07DED" w:rsidRPr="00F07DED" w:rsidRDefault="00F07DED" w:rsidP="00F07DED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es-CL"/>
        </w:rPr>
      </w:pPr>
      <w:bookmarkStart w:id="1" w:name="_GoBack"/>
      <w:bookmarkEnd w:id="1"/>
    </w:p>
    <w:p w:rsidR="00923467" w:rsidRDefault="00923467"/>
    <w:sectPr w:rsidR="00923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ED"/>
    <w:rsid w:val="00451300"/>
    <w:rsid w:val="00923467"/>
    <w:rsid w:val="00F0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9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3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8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6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30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559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77712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2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3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40021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347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66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390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14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logger.com/rearrange?blogID=2103548899353271336&amp;widgetType=CustomSearch&amp;widgetId=CustomSearch1&amp;action=editWidget&amp;sectionId=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Meza</dc:creator>
  <cp:lastModifiedBy>admin</cp:lastModifiedBy>
  <cp:revision>3</cp:revision>
  <dcterms:created xsi:type="dcterms:W3CDTF">2013-05-23T16:39:00Z</dcterms:created>
  <dcterms:modified xsi:type="dcterms:W3CDTF">2013-06-06T03:32:00Z</dcterms:modified>
</cp:coreProperties>
</file>